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24B4" w14:textId="54680A7E" w:rsidR="00F54075" w:rsidRDefault="00F54075" w:rsidP="00F540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8341395"/>
      <w:bookmarkEnd w:id="0"/>
      <w:r>
        <w:rPr>
          <w:rFonts w:ascii="Times New Roman" w:eastAsia="Times New Roman" w:hAnsi="Times New Roman" w:cs="Times New Roman"/>
          <w:noProof/>
          <w:color w:val="222222"/>
          <w:kern w:val="0"/>
          <w:sz w:val="26"/>
          <w:szCs w:val="26"/>
          <w:lang w:eastAsia="it-IT"/>
          <w14:ligatures w14:val="none"/>
        </w:rPr>
        <w:drawing>
          <wp:inline distT="0" distB="0" distL="0" distR="0" wp14:anchorId="5D8DAE07" wp14:editId="1F5A1A10">
            <wp:extent cx="1881505" cy="1148316"/>
            <wp:effectExtent l="0" t="0" r="4445" b="0"/>
            <wp:docPr id="1063147982" name="Immagine 2" descr="Immagine che contiene testo, logo, emblema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147982" name="Immagine 2" descr="Immagine che contiene testo, logo, emblema, Marchi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2" t="7202" r="10977" b="6319"/>
                    <a:stretch/>
                  </pic:blipFill>
                  <pic:spPr bwMode="auto">
                    <a:xfrm>
                      <a:off x="0" y="0"/>
                      <a:ext cx="1883203" cy="11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kern w:val="0"/>
          <w:sz w:val="26"/>
          <w:szCs w:val="26"/>
          <w:lang w:eastAsia="it-IT"/>
          <w14:ligatures w14:val="none"/>
        </w:rPr>
        <w:drawing>
          <wp:inline distT="0" distB="0" distL="0" distR="0" wp14:anchorId="36675F90" wp14:editId="36C9DE58">
            <wp:extent cx="1105787" cy="1098057"/>
            <wp:effectExtent l="0" t="0" r="0" b="6985"/>
            <wp:docPr id="2121169675" name="Immagine 3" descr="Immagine che contiene test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169675" name="Immagine 3" descr="Immagine che contiene testo, logo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3" t="4765" r="15004" b="29505"/>
                    <a:stretch/>
                  </pic:blipFill>
                  <pic:spPr bwMode="auto">
                    <a:xfrm>
                      <a:off x="0" y="0"/>
                      <a:ext cx="1112281" cy="11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0AF55" w14:textId="1FBFAFD1" w:rsidR="00F54075" w:rsidRDefault="00F54075" w:rsidP="00F54075">
      <w:pPr>
        <w:shd w:val="clear" w:color="auto" w:fill="FFFFFF"/>
        <w:spacing w:after="0" w:line="276" w:lineRule="auto"/>
        <w:jc w:val="center"/>
        <w:rPr>
          <w:rFonts w:ascii="Bahnschrift" w:eastAsia="Times New Roman" w:hAnsi="Bahnschrift" w:cs="Times New Roman"/>
          <w:b/>
          <w:bCs/>
          <w:color w:val="002060"/>
          <w:kern w:val="0"/>
          <w:sz w:val="28"/>
          <w:szCs w:val="28"/>
          <w:lang w:eastAsia="it-IT"/>
          <w14:ligatures w14:val="none"/>
        </w:rPr>
      </w:pPr>
      <w:r w:rsidRPr="008801C9">
        <w:rPr>
          <w:rFonts w:ascii="Bahnschrift" w:eastAsia="Times New Roman" w:hAnsi="Bahnschrift" w:cs="Times New Roman"/>
          <w:b/>
          <w:bCs/>
          <w:color w:val="002060"/>
          <w:kern w:val="0"/>
          <w:sz w:val="28"/>
          <w:szCs w:val="28"/>
          <w:lang w:eastAsia="it-IT"/>
          <w14:ligatures w14:val="none"/>
        </w:rPr>
        <w:t>IL GRUPPO CONSILARE “TUTTI INSIEME PER USTICA”</w:t>
      </w:r>
    </w:p>
    <w:p w14:paraId="69ED588C" w14:textId="77777777" w:rsidR="00F54075" w:rsidRPr="00F54075" w:rsidRDefault="00F54075" w:rsidP="00F54075">
      <w:pPr>
        <w:shd w:val="clear" w:color="auto" w:fill="FFFFFF"/>
        <w:spacing w:after="0" w:line="276" w:lineRule="auto"/>
        <w:jc w:val="center"/>
        <w:rPr>
          <w:rFonts w:ascii="Bahnschrift" w:eastAsia="Times New Roman" w:hAnsi="Bahnschrift" w:cs="Times New Roman"/>
          <w:b/>
          <w:bCs/>
          <w:color w:val="002060"/>
          <w:kern w:val="0"/>
          <w:sz w:val="28"/>
          <w:szCs w:val="28"/>
          <w:lang w:eastAsia="it-IT"/>
          <w14:ligatures w14:val="none"/>
        </w:rPr>
      </w:pPr>
    </w:p>
    <w:p w14:paraId="3968C34F" w14:textId="5A7FDD0A" w:rsidR="00FD1D5F" w:rsidRPr="00F54075" w:rsidRDefault="00F54075" w:rsidP="00F540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SERVIZIO DI TRASPORTO PUBBLICO LOCALE</w:t>
      </w:r>
    </w:p>
    <w:p w14:paraId="590D7DFE" w14:textId="3EF71AE7" w:rsidR="00C13E37" w:rsidRDefault="00FD1D5F" w:rsidP="00FD1D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Già in data 08 </w:t>
      </w:r>
      <w:proofErr w:type="gramStart"/>
      <w:r>
        <w:rPr>
          <w:rFonts w:ascii="Times New Roman" w:hAnsi="Times New Roman" w:cs="Times New Roman"/>
          <w:sz w:val="26"/>
          <w:szCs w:val="26"/>
        </w:rPr>
        <w:t>Luglio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2023 (prot. n. 4082</w:t>
      </w:r>
      <w:r w:rsidR="00C13E37">
        <w:rPr>
          <w:rFonts w:ascii="Times New Roman" w:hAnsi="Times New Roman" w:cs="Times New Roman"/>
          <w:sz w:val="26"/>
          <w:szCs w:val="26"/>
        </w:rPr>
        <w:t>/2023</w:t>
      </w:r>
      <w:r>
        <w:rPr>
          <w:rFonts w:ascii="Times New Roman" w:hAnsi="Times New Roman" w:cs="Times New Roman"/>
          <w:sz w:val="26"/>
          <w:szCs w:val="26"/>
        </w:rPr>
        <w:t>), abbiamo attenzionato la sicurezza dei mezzi adibiti a Trasporto Pubblico Locale, chiedendo la sospensione di un mezzo che circolava con la revisione scaduta.</w:t>
      </w:r>
    </w:p>
    <w:p w14:paraId="26F9F95D" w14:textId="47496DAA" w:rsidR="00FD1D5F" w:rsidRDefault="00FD1D5F" w:rsidP="00FD1D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Contestualmente chiedevamo di conoscere la data di scadenza dell’incarico di Gestore dei Trasporti</w:t>
      </w:r>
      <w:r w:rsidR="00C13E37">
        <w:rPr>
          <w:rFonts w:ascii="Times New Roman" w:hAnsi="Times New Roman" w:cs="Times New Roman"/>
          <w:sz w:val="26"/>
          <w:szCs w:val="26"/>
        </w:rPr>
        <w:t xml:space="preserve">, cioè la </w:t>
      </w:r>
      <w:r>
        <w:rPr>
          <w:rFonts w:ascii="Times New Roman" w:hAnsi="Times New Roman" w:cs="Times New Roman"/>
          <w:sz w:val="26"/>
          <w:szCs w:val="26"/>
        </w:rPr>
        <w:t xml:space="preserve">persona fisica </w:t>
      </w:r>
      <w:r w:rsidRPr="00FD1D5F">
        <w:rPr>
          <w:rFonts w:ascii="Times New Roman" w:hAnsi="Times New Roman" w:cs="Times New Roman"/>
          <w:sz w:val="26"/>
          <w:szCs w:val="26"/>
        </w:rPr>
        <w:t>responsabile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D5F">
        <w:rPr>
          <w:rFonts w:ascii="Times New Roman" w:hAnsi="Times New Roman" w:cs="Times New Roman"/>
          <w:sz w:val="26"/>
          <w:szCs w:val="26"/>
        </w:rPr>
        <w:t xml:space="preserve">della manutenzione dei veicoli, dei documenti di trasporto, </w:t>
      </w:r>
      <w:r w:rsidR="00C13E37">
        <w:rPr>
          <w:rFonts w:ascii="Times New Roman" w:hAnsi="Times New Roman" w:cs="Times New Roman"/>
          <w:sz w:val="26"/>
          <w:szCs w:val="26"/>
        </w:rPr>
        <w:t>della gestione della</w:t>
      </w:r>
      <w:r w:rsidRPr="00FD1D5F">
        <w:rPr>
          <w:rFonts w:ascii="Times New Roman" w:hAnsi="Times New Roman" w:cs="Times New Roman"/>
          <w:sz w:val="26"/>
          <w:szCs w:val="26"/>
        </w:rPr>
        <w:t xml:space="preserve"> contabilità di base</w:t>
      </w:r>
      <w:r w:rsidR="00C13E37">
        <w:rPr>
          <w:rFonts w:ascii="Times New Roman" w:hAnsi="Times New Roman" w:cs="Times New Roman"/>
          <w:sz w:val="26"/>
          <w:szCs w:val="26"/>
        </w:rPr>
        <w:t xml:space="preserve">, </w:t>
      </w:r>
      <w:r w:rsidRPr="00FD1D5F">
        <w:rPr>
          <w:rFonts w:ascii="Times New Roman" w:hAnsi="Times New Roman" w:cs="Times New Roman"/>
          <w:sz w:val="26"/>
          <w:szCs w:val="26"/>
        </w:rPr>
        <w:t>la distribuzione dei carichi e dei servizi ai conducenti e ai veicoli e la verifica delle procedure di sicurezza</w:t>
      </w:r>
      <w:r w:rsidR="00C13E37">
        <w:rPr>
          <w:rFonts w:ascii="Times New Roman" w:hAnsi="Times New Roman" w:cs="Times New Roman"/>
          <w:sz w:val="26"/>
          <w:szCs w:val="26"/>
        </w:rPr>
        <w:t>.</w:t>
      </w:r>
    </w:p>
    <w:p w14:paraId="40EFD329" w14:textId="265C3450" w:rsidR="00C13E37" w:rsidRDefault="00C13E37" w:rsidP="00FD1D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data 14 </w:t>
      </w:r>
      <w:proofErr w:type="gramStart"/>
      <w:r>
        <w:rPr>
          <w:rFonts w:ascii="Times New Roman" w:hAnsi="Times New Roman" w:cs="Times New Roman"/>
          <w:sz w:val="26"/>
          <w:szCs w:val="26"/>
        </w:rPr>
        <w:t>Agosto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2023, i Carabinieri procedevano a controllare i documenti di un minibus e riscontravano l’assenza a bordo del certificato di assicurazione, dunque multavano il mezzo.</w:t>
      </w:r>
    </w:p>
    <w:p w14:paraId="1BFF0CEB" w14:textId="6A8B8537" w:rsidR="00C13E37" w:rsidRDefault="00C13E37" w:rsidP="00FD1D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Ieri pomeriggio, un minibus che aveva effettuato la revisione da appena 40 giorni, si guasta rimanendo bloccato per tre ore </w:t>
      </w:r>
      <w:r w:rsidR="00F54075">
        <w:rPr>
          <w:rFonts w:ascii="Times New Roman" w:hAnsi="Times New Roman" w:cs="Times New Roman"/>
          <w:sz w:val="26"/>
          <w:szCs w:val="26"/>
        </w:rPr>
        <w:t>nella strada d’imbocco per il paese.</w:t>
      </w:r>
    </w:p>
    <w:p w14:paraId="78DC1C5C" w14:textId="27B9B479" w:rsidR="00F54075" w:rsidRDefault="00F54075" w:rsidP="00FD1D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Fortunatamente il meccanico locale è intervenuto e sia l’autista che i passeggeri, sono rimasti illesi.</w:t>
      </w:r>
    </w:p>
    <w:p w14:paraId="36708E7D" w14:textId="77777777" w:rsidR="00F54075" w:rsidRDefault="00F54075" w:rsidP="00FD1D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Noi ci chiediamo:</w:t>
      </w:r>
    </w:p>
    <w:p w14:paraId="6B1C3ED6" w14:textId="31AFF749" w:rsidR="00F54075" w:rsidRDefault="00F54075" w:rsidP="00F540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F54075">
        <w:rPr>
          <w:rFonts w:ascii="Times New Roman" w:hAnsi="Times New Roman" w:cs="Times New Roman"/>
          <w:sz w:val="26"/>
          <w:szCs w:val="26"/>
        </w:rPr>
        <w:t>he fine ha fatto il Gestore dei Trasporti, persona responsabile della manutenzione dei veicoli e della correttezza e completezza dei documenti di trasporto?</w:t>
      </w:r>
    </w:p>
    <w:p w14:paraId="16CCD4D9" w14:textId="77777777" w:rsidR="00F54075" w:rsidRPr="00F54075" w:rsidRDefault="00F54075" w:rsidP="00F54075">
      <w:pPr>
        <w:pStyle w:val="Paragrafoelenco"/>
        <w:rPr>
          <w:rFonts w:ascii="Times New Roman" w:hAnsi="Times New Roman" w:cs="Times New Roman"/>
          <w:sz w:val="14"/>
          <w:szCs w:val="14"/>
        </w:rPr>
      </w:pPr>
    </w:p>
    <w:p w14:paraId="47022296" w14:textId="619847FA" w:rsidR="00F54075" w:rsidRDefault="00F54075" w:rsidP="00F540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Perché non riceviamo risposte circa la data di scadenza dell’incarico di Gestore dei Trasporti, missiva PEC inviata in data 08 </w:t>
      </w:r>
      <w:proofErr w:type="gramStart"/>
      <w:r>
        <w:rPr>
          <w:rFonts w:ascii="Times New Roman" w:hAnsi="Times New Roman" w:cs="Times New Roman"/>
          <w:sz w:val="26"/>
          <w:szCs w:val="26"/>
        </w:rPr>
        <w:t>Luglio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2023?</w:t>
      </w:r>
    </w:p>
    <w:p w14:paraId="7D36324F" w14:textId="75D9F7A7" w:rsidR="00F54075" w:rsidRDefault="00F54075" w:rsidP="00F540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Rimaniamo colpiti dall’improvvisata gestione de</w:t>
      </w:r>
      <w:r w:rsidR="00625DA2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Servizio </w:t>
      </w:r>
      <w:r w:rsidR="00625DA2">
        <w:rPr>
          <w:rFonts w:ascii="Times New Roman" w:hAnsi="Times New Roman" w:cs="Times New Roman"/>
          <w:sz w:val="26"/>
          <w:szCs w:val="26"/>
        </w:rPr>
        <w:t xml:space="preserve">di Trasporto </w:t>
      </w:r>
      <w:r>
        <w:rPr>
          <w:rFonts w:ascii="Times New Roman" w:hAnsi="Times New Roman" w:cs="Times New Roman"/>
          <w:sz w:val="26"/>
          <w:szCs w:val="26"/>
        </w:rPr>
        <w:t>Pubblico Locale.</w:t>
      </w:r>
    </w:p>
    <w:p w14:paraId="18D32BA6" w14:textId="77777777" w:rsidR="00F54075" w:rsidRDefault="00F54075" w:rsidP="00F54075">
      <w:pPr>
        <w:rPr>
          <w:rFonts w:ascii="Times New Roman" w:hAnsi="Times New Roman" w:cs="Times New Roman"/>
          <w:sz w:val="26"/>
          <w:szCs w:val="26"/>
        </w:rPr>
      </w:pPr>
    </w:p>
    <w:p w14:paraId="0959645A" w14:textId="3B016A0F" w:rsidR="00F54075" w:rsidRPr="00F54075" w:rsidRDefault="00F54075" w:rsidP="00F5407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4075">
        <w:rPr>
          <w:rFonts w:ascii="Times New Roman" w:hAnsi="Times New Roman" w:cs="Times New Roman"/>
          <w:i/>
          <w:iCs/>
          <w:sz w:val="26"/>
          <w:szCs w:val="26"/>
        </w:rPr>
        <w:t xml:space="preserve">Ustica, 23 </w:t>
      </w:r>
      <w:proofErr w:type="gramStart"/>
      <w:r w:rsidRPr="00F54075">
        <w:rPr>
          <w:rFonts w:ascii="Times New Roman" w:hAnsi="Times New Roman" w:cs="Times New Roman"/>
          <w:i/>
          <w:iCs/>
          <w:sz w:val="26"/>
          <w:szCs w:val="26"/>
        </w:rPr>
        <w:t>Agosto</w:t>
      </w:r>
      <w:proofErr w:type="gramEnd"/>
      <w:r w:rsidRPr="00F54075">
        <w:rPr>
          <w:rFonts w:ascii="Times New Roman" w:hAnsi="Times New Roman" w:cs="Times New Roman"/>
          <w:i/>
          <w:iCs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54075">
        <w:rPr>
          <w:rFonts w:ascii="Times New Roman" w:hAnsi="Times New Roman" w:cs="Times New Roman"/>
          <w:b/>
          <w:bCs/>
          <w:sz w:val="26"/>
          <w:szCs w:val="26"/>
        </w:rPr>
        <w:t>I Consiglieri Comunali del Gruppo Consiliare</w:t>
      </w:r>
    </w:p>
    <w:p w14:paraId="228E58B9" w14:textId="0B931B19" w:rsidR="00F54075" w:rsidRPr="00F54075" w:rsidRDefault="00F54075" w:rsidP="00F54075">
      <w:pPr>
        <w:spacing w:after="0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F54075">
        <w:rPr>
          <w:rFonts w:ascii="Times New Roman" w:hAnsi="Times New Roman" w:cs="Times New Roman"/>
          <w:b/>
          <w:bCs/>
          <w:sz w:val="26"/>
          <w:szCs w:val="26"/>
        </w:rPr>
        <w:t>“Tutti insieme per Ustica”</w:t>
      </w:r>
    </w:p>
    <w:p w14:paraId="380C55E6" w14:textId="2745DC6B" w:rsidR="00F54075" w:rsidRPr="00F54075" w:rsidRDefault="00F54075" w:rsidP="00F5407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F54075">
        <w:rPr>
          <w:rFonts w:ascii="Times New Roman" w:hAnsi="Times New Roman" w:cs="Times New Roman"/>
          <w:sz w:val="26"/>
          <w:szCs w:val="26"/>
        </w:rPr>
        <w:t>Diego Altezza</w:t>
      </w:r>
    </w:p>
    <w:p w14:paraId="47813B71" w14:textId="1E3AC5CC" w:rsidR="00F54075" w:rsidRPr="00F54075" w:rsidRDefault="00F54075" w:rsidP="00F5407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F54075">
        <w:rPr>
          <w:rFonts w:ascii="Times New Roman" w:hAnsi="Times New Roman" w:cs="Times New Roman"/>
          <w:sz w:val="26"/>
          <w:szCs w:val="26"/>
        </w:rPr>
        <w:t>Martina Natale</w:t>
      </w:r>
    </w:p>
    <w:p w14:paraId="0155C2AB" w14:textId="2F449AC3" w:rsidR="00F54075" w:rsidRPr="00F54075" w:rsidRDefault="00F54075" w:rsidP="00F5407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F54075">
        <w:rPr>
          <w:rFonts w:ascii="Times New Roman" w:hAnsi="Times New Roman" w:cs="Times New Roman"/>
          <w:sz w:val="26"/>
          <w:szCs w:val="26"/>
        </w:rPr>
        <w:t>Maria Ailara</w:t>
      </w:r>
    </w:p>
    <w:sectPr w:rsidR="00F54075" w:rsidRPr="00F5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60C"/>
    <w:multiLevelType w:val="hybridMultilevel"/>
    <w:tmpl w:val="3F40E9D0"/>
    <w:lvl w:ilvl="0" w:tplc="AF68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9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31"/>
    <w:rsid w:val="001E0B8E"/>
    <w:rsid w:val="003D0AD4"/>
    <w:rsid w:val="00584031"/>
    <w:rsid w:val="00625DA2"/>
    <w:rsid w:val="008D2D9E"/>
    <w:rsid w:val="00C13E37"/>
    <w:rsid w:val="00C50599"/>
    <w:rsid w:val="00F54075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29C7"/>
  <w15:chartTrackingRefBased/>
  <w15:docId w15:val="{14F06012-E0F1-4A6F-B03B-5CAB3E40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Palermo</dc:creator>
  <cp:keywords/>
  <dc:description/>
  <cp:lastModifiedBy>Report Mailing</cp:lastModifiedBy>
  <cp:revision>2</cp:revision>
  <dcterms:created xsi:type="dcterms:W3CDTF">2023-08-23T14:41:00Z</dcterms:created>
  <dcterms:modified xsi:type="dcterms:W3CDTF">2023-08-23T14:41:00Z</dcterms:modified>
</cp:coreProperties>
</file>