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525A" w14:textId="77777777" w:rsidR="009060BC" w:rsidRDefault="00426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  <w:sectPr w:rsidR="009060BC" w:rsidSect="00FC3113">
          <w:pgSz w:w="11900" w:h="16820"/>
          <w:pgMar w:top="642" w:right="543" w:bottom="709" w:left="233" w:header="0" w:footer="720" w:gutter="0"/>
          <w:pgNumType w:start="1"/>
          <w:cols w:space="720"/>
        </w:sect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6B58BA4" wp14:editId="0DBAEF91">
            <wp:simplePos x="0" y="0"/>
            <wp:positionH relativeFrom="column">
              <wp:posOffset>3007636</wp:posOffset>
            </wp:positionH>
            <wp:positionV relativeFrom="paragraph">
              <wp:posOffset>9801</wp:posOffset>
            </wp:positionV>
            <wp:extent cx="423445" cy="761592"/>
            <wp:effectExtent l="0" t="0" r="0" b="63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445" cy="761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5785511C" wp14:editId="30858B4B">
            <wp:simplePos x="0" y="0"/>
            <wp:positionH relativeFrom="column">
              <wp:posOffset>2327662</wp:posOffset>
            </wp:positionH>
            <wp:positionV relativeFrom="paragraph">
              <wp:posOffset>1270</wp:posOffset>
            </wp:positionV>
            <wp:extent cx="567055" cy="792480"/>
            <wp:effectExtent l="0" t="0" r="4445" b="762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E3D9A36" wp14:editId="6C51B48C">
            <wp:simplePos x="0" y="0"/>
            <wp:positionH relativeFrom="column">
              <wp:posOffset>1487943</wp:posOffset>
            </wp:positionH>
            <wp:positionV relativeFrom="paragraph">
              <wp:posOffset>4445</wp:posOffset>
            </wp:positionV>
            <wp:extent cx="644525" cy="805815"/>
            <wp:effectExtent l="0" t="0" r="3175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23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5886223" wp14:editId="2C29952F">
            <wp:simplePos x="0" y="0"/>
            <wp:positionH relativeFrom="column">
              <wp:posOffset>698693</wp:posOffset>
            </wp:positionH>
            <wp:positionV relativeFrom="paragraph">
              <wp:posOffset>8228</wp:posOffset>
            </wp:positionV>
            <wp:extent cx="794979" cy="794979"/>
            <wp:effectExtent l="0" t="0" r="5715" b="5715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979" cy="794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23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24CF5F4" wp14:editId="6D846F39">
            <wp:simplePos x="0" y="0"/>
            <wp:positionH relativeFrom="page">
              <wp:posOffset>3656303</wp:posOffset>
            </wp:positionH>
            <wp:positionV relativeFrom="paragraph">
              <wp:posOffset>2843</wp:posOffset>
            </wp:positionV>
            <wp:extent cx="577215" cy="805815"/>
            <wp:effectExtent l="0" t="0" r="0" b="0"/>
            <wp:wrapNone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23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CABD8E5" wp14:editId="37AC6DFB">
            <wp:simplePos x="0" y="0"/>
            <wp:positionH relativeFrom="column">
              <wp:posOffset>4205936</wp:posOffset>
            </wp:positionH>
            <wp:positionV relativeFrom="paragraph">
              <wp:posOffset>12065</wp:posOffset>
            </wp:positionV>
            <wp:extent cx="561975" cy="819150"/>
            <wp:effectExtent l="0" t="0" r="9525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23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D041723" wp14:editId="50F89B91">
            <wp:simplePos x="0" y="0"/>
            <wp:positionH relativeFrom="column">
              <wp:posOffset>4906976</wp:posOffset>
            </wp:positionH>
            <wp:positionV relativeFrom="paragraph">
              <wp:posOffset>-9525</wp:posOffset>
            </wp:positionV>
            <wp:extent cx="586740" cy="819150"/>
            <wp:effectExtent l="0" t="0" r="381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23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C74DB45" wp14:editId="5A0CDED9">
            <wp:simplePos x="0" y="0"/>
            <wp:positionH relativeFrom="column">
              <wp:posOffset>5629734</wp:posOffset>
            </wp:positionH>
            <wp:positionV relativeFrom="paragraph">
              <wp:posOffset>-9949</wp:posOffset>
            </wp:positionV>
            <wp:extent cx="556895" cy="819150"/>
            <wp:effectExtent l="0" t="0" r="0" b="0"/>
            <wp:wrapNone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EFFA4" w14:textId="77777777" w:rsidR="009060BC" w:rsidRDefault="00426B5F" w:rsidP="00426B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78"/>
        </w:tabs>
        <w:spacing w:before="835" w:line="240" w:lineRule="auto"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ab/>
      </w:r>
    </w:p>
    <w:p w14:paraId="51321DB7" w14:textId="77777777" w:rsidR="00D33423" w:rsidRDefault="00D33423" w:rsidP="008466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jc w:val="center"/>
        <w:rPr>
          <w:color w:val="000000"/>
          <w:sz w:val="24"/>
          <w:szCs w:val="24"/>
        </w:rPr>
      </w:pPr>
    </w:p>
    <w:p w14:paraId="58EB4B6A" w14:textId="77777777" w:rsidR="006103D4" w:rsidRDefault="006103D4" w:rsidP="008466FF">
      <w:pPr>
        <w:pStyle w:val="Nessunaspaziatura"/>
        <w:jc w:val="center"/>
      </w:pPr>
    </w:p>
    <w:p w14:paraId="5A614C69" w14:textId="77777777" w:rsidR="008466FF" w:rsidRDefault="008466FF" w:rsidP="008466FF">
      <w:pPr>
        <w:pStyle w:val="Nessunaspaziatura"/>
        <w:ind w:right="-141"/>
      </w:pPr>
    </w:p>
    <w:p w14:paraId="035B5F50" w14:textId="77777777" w:rsidR="00B041C0" w:rsidRDefault="00B041C0" w:rsidP="00B041C0">
      <w:pPr>
        <w:ind w:right="1559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COMUNICATO STAMPA</w:t>
      </w:r>
    </w:p>
    <w:p w14:paraId="63444757" w14:textId="77777777" w:rsidR="00B31536" w:rsidRDefault="00B31536" w:rsidP="00995087">
      <w:pPr>
        <w:ind w:right="155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1DE67CE" w14:textId="77777777" w:rsidR="00B31536" w:rsidRDefault="00B31536" w:rsidP="00995087">
      <w:pPr>
        <w:ind w:right="155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5AFAB98" w14:textId="516DADC4" w:rsidR="00B041C0" w:rsidRDefault="00B041C0" w:rsidP="00995087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205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</w:t>
      </w:r>
      <w:r w:rsidRPr="00820555">
        <w:rPr>
          <w:rFonts w:ascii="Times New Roman" w:hAnsi="Times New Roman" w:cs="Times New Roman"/>
          <w:bCs/>
          <w:sz w:val="24"/>
          <w:szCs w:val="24"/>
          <w:lang w:eastAsia="en-US"/>
        </w:rPr>
        <w:t>tiamo “andando a sbattere” - è il caso di dirlo in gergo marinaro - in riferimento alla vicenda dei collegamenti marittimi tramite navi che si è venuta a determinare negli ultimi tempi a seguito dell</w:t>
      </w:r>
      <w:r w:rsidR="00995087">
        <w:rPr>
          <w:rFonts w:ascii="Times New Roman" w:hAnsi="Times New Roman" w:cs="Times New Roman"/>
          <w:bCs/>
          <w:sz w:val="24"/>
          <w:szCs w:val="24"/>
          <w:lang w:eastAsia="en-US"/>
        </w:rPr>
        <w:t>e</w:t>
      </w:r>
      <w:r w:rsidRPr="0082055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tante vicende che riguardano la Società di navigazione </w:t>
      </w:r>
      <w:r w:rsidR="00820555" w:rsidRPr="00820555">
        <w:rPr>
          <w:rFonts w:ascii="Times New Roman" w:hAnsi="Times New Roman" w:cs="Times New Roman"/>
          <w:b/>
          <w:bCs/>
          <w:sz w:val="24"/>
          <w:szCs w:val="24"/>
        </w:rPr>
        <w:t xml:space="preserve">Società Siremar Caronte &amp; </w:t>
      </w:r>
      <w:proofErr w:type="spellStart"/>
      <w:r w:rsidR="00820555" w:rsidRPr="00820555">
        <w:rPr>
          <w:rFonts w:ascii="Times New Roman" w:hAnsi="Times New Roman" w:cs="Times New Roman"/>
          <w:b/>
          <w:bCs/>
          <w:sz w:val="24"/>
          <w:szCs w:val="24"/>
        </w:rPr>
        <w:t>Tourist</w:t>
      </w:r>
      <w:proofErr w:type="spellEnd"/>
      <w:r w:rsidR="00820555" w:rsidRPr="00820555">
        <w:rPr>
          <w:rFonts w:ascii="Times New Roman" w:hAnsi="Times New Roman" w:cs="Times New Roman"/>
          <w:b/>
          <w:bCs/>
          <w:sz w:val="24"/>
          <w:szCs w:val="24"/>
        </w:rPr>
        <w:t xml:space="preserve"> Isole Minori S.p.A.</w:t>
      </w:r>
    </w:p>
    <w:p w14:paraId="3F8752E8" w14:textId="0903B5E5" w:rsidR="00C16922" w:rsidRDefault="00820555" w:rsidP="00B041C0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T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ra vicende giudiziarie con relativi sequestri di navi, ricorso ad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armatoria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libera con aumenti da capogiro dei prezzi, incendi a bordo, guasti in navigazione e nei porti</w:t>
      </w:r>
      <w:r w:rsidR="00757A73">
        <w:rPr>
          <w:rFonts w:ascii="Times New Roman" w:hAnsi="Times New Roman" w:cs="Times New Roman"/>
          <w:bCs/>
          <w:sz w:val="24"/>
          <w:szCs w:val="24"/>
          <w:lang w:eastAsia="en-US"/>
        </w:rPr>
        <w:t>, carenza di manutenzione, ecc.,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le isole </w:t>
      </w:r>
      <w:r w:rsidR="00C1692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di Sicilia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hanno subito notevoli danni e continuano a subirli</w:t>
      </w:r>
      <w:r w:rsidR="00C1692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6873B366" w14:textId="72A5A297" w:rsidR="00995087" w:rsidRDefault="00C16922" w:rsidP="00B041C0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57A73">
        <w:rPr>
          <w:rFonts w:ascii="Times New Roman" w:hAnsi="Times New Roman" w:cs="Times New Roman"/>
          <w:b/>
          <w:sz w:val="24"/>
          <w:szCs w:val="24"/>
          <w:lang w:eastAsia="en-US"/>
        </w:rPr>
        <w:t>L</w:t>
      </w:r>
      <w:r w:rsidR="00995087">
        <w:rPr>
          <w:rFonts w:ascii="Times New Roman" w:hAnsi="Times New Roman" w:cs="Times New Roman"/>
          <w:bCs/>
          <w:sz w:val="24"/>
          <w:szCs w:val="24"/>
          <w:lang w:eastAsia="en-US"/>
        </w:rPr>
        <w:t>a situazione ormai è diventata insostenibile, le isole siciliane non sono “un osso da spolpare” e alla popolazione isolana non può essere negato il diritto alla libertà di movimento e, di conseguenza, alla “continuità territoriale”, come abbiamo continuamento rappresentato alle istituzioni preposte senza ottenerne i riscontri sperati</w:t>
      </w:r>
      <w:r w:rsidR="00B31536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43B794EB" w14:textId="1B5DF0A2" w:rsidR="00B31536" w:rsidRDefault="00995087" w:rsidP="00B041C0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57A73">
        <w:rPr>
          <w:rFonts w:ascii="Times New Roman" w:hAnsi="Times New Roman" w:cs="Times New Roman"/>
          <w:b/>
          <w:sz w:val="24"/>
          <w:szCs w:val="24"/>
          <w:lang w:eastAsia="en-US"/>
        </w:rPr>
        <w:t>P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er le predette ragioni </w:t>
      </w:r>
      <w:r w:rsidR="00B3153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che creano forti disagi e allarme tra la popolazione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e al fine di </w:t>
      </w:r>
      <w:r w:rsidR="00B31536">
        <w:rPr>
          <w:rFonts w:ascii="Times New Roman" w:hAnsi="Times New Roman" w:cs="Times New Roman"/>
          <w:bCs/>
          <w:sz w:val="24"/>
          <w:szCs w:val="24"/>
          <w:lang w:eastAsia="en-US"/>
        </w:rPr>
        <w:t>trovare immediate soluzioni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B3153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da tanto tempo auspicate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alla predetta incresciosa situazione che si riflette pesantemente sulla fragile economia delle isole di Sicilia e sulla stessa coesione sociale delle comunità isolane, è stato </w:t>
      </w:r>
      <w:r w:rsidR="00B31536">
        <w:rPr>
          <w:rFonts w:ascii="Times New Roman" w:hAnsi="Times New Roman" w:cs="Times New Roman"/>
          <w:bCs/>
          <w:sz w:val="24"/>
          <w:szCs w:val="24"/>
          <w:lang w:eastAsia="en-US"/>
        </w:rPr>
        <w:t>deciso dai sottoscritti Sindaci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di manifestare</w:t>
      </w:r>
      <w:r w:rsidR="00757A7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B31536">
        <w:rPr>
          <w:rFonts w:ascii="Times New Roman" w:hAnsi="Times New Roman" w:cs="Times New Roman"/>
          <w:bCs/>
          <w:sz w:val="24"/>
          <w:szCs w:val="24"/>
          <w:lang w:eastAsia="en-US"/>
        </w:rPr>
        <w:t>il dissenso delle Amministrazioni isolane recandosi a Palermo dopodomani (Giovedì c.m.) presso l’Assessorato Infrastrutture e presso l’Assemblea Regionale per chiedere maggiore attenzione e la risoluzione immediata dei problemi riguardanti i collegamenti marittimi.</w:t>
      </w:r>
    </w:p>
    <w:p w14:paraId="5C3F428E" w14:textId="5B084A2C" w:rsidR="00757A73" w:rsidRDefault="00757A73" w:rsidP="00B041C0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57A73">
        <w:rPr>
          <w:rFonts w:ascii="Times New Roman" w:hAnsi="Times New Roman" w:cs="Times New Roman"/>
          <w:b/>
          <w:sz w:val="24"/>
          <w:szCs w:val="24"/>
          <w:lang w:eastAsia="en-US"/>
        </w:rPr>
        <w:t>È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stato deciso, altresì, che permanendo questa situazione i sottoscritti Sindaci si recheranno a Roma dopo l’Epifania per rappresentare al Ministero delle Infrastrutture e Trasporti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e presso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le sedi del Parlamento Nazionale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(Camera dei deputati e Senato)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per chiedere maggiore attenzione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su quanto sta accadendo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e la risoluzione immediata dei problemi riguardanti i collegamenti marittimi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delle isole di Sicilia.</w:t>
      </w:r>
    </w:p>
    <w:p w14:paraId="72CBFF92" w14:textId="6F894EBE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ddì 1</w:t>
      </w:r>
      <w:r w:rsidR="00B315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3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4CB03D12" w14:textId="77777777" w:rsidR="00AB79AB" w:rsidRDefault="00AB79AB" w:rsidP="00B041C0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1867B2" w14:textId="76844DF9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Domenico Arabia</w:t>
      </w:r>
      <w:r>
        <w:rPr>
          <w:rFonts w:ascii="Times New Roman" w:hAnsi="Times New Roman" w:cs="Times New Roman"/>
          <w:sz w:val="24"/>
          <w:szCs w:val="24"/>
        </w:rPr>
        <w:t xml:space="preserve">, Sindaco di Santa Marina Salina </w:t>
      </w:r>
    </w:p>
    <w:p w14:paraId="1E4EE19F" w14:textId="77777777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Fabrizio D’Ancona</w:t>
      </w:r>
      <w:r>
        <w:rPr>
          <w:rFonts w:ascii="Times New Roman" w:hAnsi="Times New Roman" w:cs="Times New Roman"/>
          <w:sz w:val="24"/>
          <w:szCs w:val="24"/>
        </w:rPr>
        <w:t xml:space="preserve">, Sindaco di Pantelleria </w:t>
      </w:r>
    </w:p>
    <w:p w14:paraId="53324EF4" w14:textId="77777777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Francesco Forgione</w:t>
      </w:r>
      <w:r>
        <w:rPr>
          <w:rFonts w:ascii="Times New Roman" w:hAnsi="Times New Roman" w:cs="Times New Roman"/>
          <w:sz w:val="24"/>
          <w:szCs w:val="24"/>
        </w:rPr>
        <w:t xml:space="preserve">, Sindaco di Favignana - Isole Egadi </w:t>
      </w:r>
    </w:p>
    <w:p w14:paraId="4C0BB757" w14:textId="77777777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Riccardo Gullo</w:t>
      </w:r>
      <w:r>
        <w:rPr>
          <w:rFonts w:ascii="Times New Roman" w:hAnsi="Times New Roman" w:cs="Times New Roman"/>
          <w:sz w:val="24"/>
          <w:szCs w:val="24"/>
        </w:rPr>
        <w:t xml:space="preserve">, Sindaco di Lipari </w:t>
      </w:r>
    </w:p>
    <w:p w14:paraId="78855021" w14:textId="77777777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Filippo Mannino</w:t>
      </w:r>
      <w:r>
        <w:rPr>
          <w:rFonts w:ascii="Times New Roman" w:hAnsi="Times New Roman" w:cs="Times New Roman"/>
          <w:sz w:val="24"/>
          <w:szCs w:val="24"/>
        </w:rPr>
        <w:t xml:space="preserve">, Sindaco di Lampedusa e Linosa </w:t>
      </w:r>
    </w:p>
    <w:p w14:paraId="2D6005CA" w14:textId="77777777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Salvatore Militello</w:t>
      </w:r>
      <w:r>
        <w:rPr>
          <w:rFonts w:ascii="Times New Roman" w:hAnsi="Times New Roman" w:cs="Times New Roman"/>
          <w:sz w:val="24"/>
          <w:szCs w:val="24"/>
        </w:rPr>
        <w:t>, Sindaco di Ustica</w:t>
      </w:r>
    </w:p>
    <w:p w14:paraId="57CADD57" w14:textId="77777777" w:rsidR="00B041C0" w:rsidRDefault="00B041C0" w:rsidP="00B041C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Giacomo Montecristo</w:t>
      </w:r>
      <w:r>
        <w:rPr>
          <w:rFonts w:ascii="Times New Roman" w:hAnsi="Times New Roman" w:cs="Times New Roman"/>
          <w:sz w:val="24"/>
          <w:szCs w:val="24"/>
        </w:rPr>
        <w:t>, Sindaco di Leni</w:t>
      </w:r>
    </w:p>
    <w:p w14:paraId="04CA400E" w14:textId="68124DD4" w:rsidR="008466FF" w:rsidRPr="008466FF" w:rsidRDefault="00B041C0" w:rsidP="00757A73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Clara Rametta</w:t>
      </w:r>
      <w:r>
        <w:rPr>
          <w:rFonts w:ascii="Times New Roman" w:hAnsi="Times New Roman" w:cs="Times New Roman"/>
          <w:sz w:val="24"/>
          <w:szCs w:val="24"/>
        </w:rPr>
        <w:t xml:space="preserve">, Sindaco di Malfa </w:t>
      </w:r>
    </w:p>
    <w:sectPr w:rsidR="008466FF" w:rsidRPr="008466FF" w:rsidSect="000F7A9A">
      <w:type w:val="continuous"/>
      <w:pgSz w:w="11900" w:h="16820"/>
      <w:pgMar w:top="642" w:right="1268" w:bottom="709" w:left="1134" w:header="0" w:footer="720" w:gutter="0"/>
      <w:cols w:space="720" w:equalWidth="0">
        <w:col w:w="1112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6F7B" w14:textId="77777777" w:rsidR="000A5878" w:rsidRDefault="000A5878" w:rsidP="006D0FFA">
      <w:pPr>
        <w:spacing w:line="240" w:lineRule="auto"/>
      </w:pPr>
      <w:r>
        <w:separator/>
      </w:r>
    </w:p>
  </w:endnote>
  <w:endnote w:type="continuationSeparator" w:id="0">
    <w:p w14:paraId="692203A2" w14:textId="77777777" w:rsidR="000A5878" w:rsidRDefault="000A5878" w:rsidP="006D0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A458" w14:textId="77777777" w:rsidR="000A5878" w:rsidRDefault="000A5878" w:rsidP="006D0FFA">
      <w:pPr>
        <w:spacing w:line="240" w:lineRule="auto"/>
      </w:pPr>
      <w:r>
        <w:separator/>
      </w:r>
    </w:p>
  </w:footnote>
  <w:footnote w:type="continuationSeparator" w:id="0">
    <w:p w14:paraId="66105A1F" w14:textId="77777777" w:rsidR="000A5878" w:rsidRDefault="000A5878" w:rsidP="006D0F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BC"/>
    <w:rsid w:val="0000349B"/>
    <w:rsid w:val="000A5878"/>
    <w:rsid w:val="000F7A9A"/>
    <w:rsid w:val="002D6BD7"/>
    <w:rsid w:val="0039408D"/>
    <w:rsid w:val="00426B5F"/>
    <w:rsid w:val="006103D4"/>
    <w:rsid w:val="006D0FFA"/>
    <w:rsid w:val="00757A73"/>
    <w:rsid w:val="00820555"/>
    <w:rsid w:val="00824ADE"/>
    <w:rsid w:val="008466FF"/>
    <w:rsid w:val="009060BC"/>
    <w:rsid w:val="00995087"/>
    <w:rsid w:val="009D4B2E"/>
    <w:rsid w:val="009E05FE"/>
    <w:rsid w:val="00AA5383"/>
    <w:rsid w:val="00AB79AB"/>
    <w:rsid w:val="00B041C0"/>
    <w:rsid w:val="00B31536"/>
    <w:rsid w:val="00C16922"/>
    <w:rsid w:val="00D33423"/>
    <w:rsid w:val="00ED69EB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81D"/>
  <w15:docId w15:val="{FC4F04D6-0FF1-4282-88C7-728CBEF2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D33423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34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B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B5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D0FF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FFA"/>
  </w:style>
  <w:style w:type="paragraph" w:styleId="Pidipagina">
    <w:name w:val="footer"/>
    <w:basedOn w:val="Normale"/>
    <w:link w:val="PidipaginaCarattere"/>
    <w:uiPriority w:val="99"/>
    <w:unhideWhenUsed/>
    <w:rsid w:val="006D0FF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Riccardo Gullo</cp:lastModifiedBy>
  <cp:revision>12</cp:revision>
  <cp:lastPrinted>2023-02-28T17:17:00Z</cp:lastPrinted>
  <dcterms:created xsi:type="dcterms:W3CDTF">2023-03-10T11:47:00Z</dcterms:created>
  <dcterms:modified xsi:type="dcterms:W3CDTF">2023-12-20T10:07:00Z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2023-06-20T07:33:10Z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7602faa1-e012-45ad-ba9b-c99ca9debd53</vt:lpwstr>
  </property>
  <property fmtid="{D5CDD505-2E9C-101B-9397-08002B2CF9AE}" pid="7" name="MSIP_Label_defa4170-0d19-0005-0004-bc88714345d2_ActionId">
    <vt:lpwstr>fc989dc8-d8e1-4927-aac8-8c15e7518c33</vt:lpwstr>
  </property>
  <property fmtid="{D5CDD505-2E9C-101B-9397-08002B2CF9AE}" pid="8" name="MSIP_Label_defa4170-0d19-0005-0004-bc88714345d2_ContentBits">
    <vt:lpwstr>0</vt:lpwstr>
  </property>
</Properties>
</file>